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88265">
      <w:pPr>
        <w:ind w:firstLine="560" w:firstLineChars="200"/>
        <w:jc w:val="both"/>
        <w:rPr>
          <w:rFonts w:hint="eastAsia" w:ascii="微软雅黑" w:hAnsi="微软雅黑"/>
          <w:sz w:val="28"/>
          <w:szCs w:val="28"/>
        </w:rPr>
      </w:pPr>
      <w:r>
        <w:rPr>
          <w:rFonts w:hint="eastAsia" w:ascii="微软雅黑" w:hAnsi="微软雅黑"/>
          <w:sz w:val="28"/>
          <w:szCs w:val="28"/>
        </w:rPr>
        <w:t>本周是本学期的第</w:t>
      </w:r>
      <w:r>
        <w:rPr>
          <w:rFonts w:hint="eastAsia" w:ascii="微软雅黑" w:hAnsi="微软雅黑"/>
          <w:sz w:val="28"/>
          <w:szCs w:val="28"/>
          <w:lang w:val="en-US" w:eastAsia="zh-CN"/>
        </w:rPr>
        <w:t>十一</w:t>
      </w:r>
      <w:r>
        <w:rPr>
          <w:rFonts w:hint="eastAsia" w:ascii="微软雅黑" w:hAnsi="微软雅黑"/>
          <w:sz w:val="28"/>
          <w:szCs w:val="28"/>
        </w:rPr>
        <w:t>周，为让大家可以拥有更加舒适的住宿体验，院公寓自律部例行开展每周的寝室内务卫生检查。在各位同学的积极配合下，本周工作有序地开展。</w:t>
      </w:r>
    </w:p>
    <w:p w14:paraId="00B76B47">
      <w:pPr>
        <w:ind w:firstLine="560" w:firstLineChars="200"/>
        <w:jc w:val="both"/>
        <w:rPr>
          <w:rFonts w:hint="eastAsia" w:ascii="微软雅黑" w:hAnsi="微软雅黑"/>
          <w:sz w:val="28"/>
          <w:szCs w:val="28"/>
        </w:rPr>
      </w:pPr>
      <w:r>
        <w:rPr>
          <w:rFonts w:hint="eastAsia" w:ascii="微软雅黑" w:hAnsi="微软雅黑"/>
          <w:sz w:val="28"/>
          <w:szCs w:val="28"/>
        </w:rPr>
        <w:t>文学与传媒学院寝室卫生检查数据结果如下：</w:t>
      </w:r>
    </w:p>
    <w:p w14:paraId="2BDEFE0F">
      <w:pPr>
        <w:tabs>
          <w:tab w:val="center" w:pos="4213"/>
          <w:tab w:val="left" w:pos="6726"/>
        </w:tabs>
        <w:jc w:val="center"/>
        <w:rPr>
          <w:rFonts w:hint="default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/>
          <w:sz w:val="28"/>
          <w:szCs w:val="28"/>
        </w:rPr>
        <w:t>优秀寝室数量：</w:t>
      </w:r>
      <w:r>
        <w:rPr>
          <w:rFonts w:hint="eastAsia" w:ascii="微软雅黑" w:hAnsi="微软雅黑"/>
          <w:sz w:val="28"/>
          <w:szCs w:val="28"/>
          <w:lang w:val="en-US" w:eastAsia="zh-CN"/>
        </w:rPr>
        <w:t>4个</w:t>
      </w:r>
    </w:p>
    <w:p w14:paraId="25109EB2">
      <w:pPr>
        <w:jc w:val="center"/>
        <w:rPr>
          <w:rFonts w:hint="default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/>
          <w:sz w:val="28"/>
          <w:szCs w:val="28"/>
        </w:rPr>
        <w:t>合格寝室数量：</w:t>
      </w:r>
      <w:r>
        <w:rPr>
          <w:rFonts w:hint="eastAsia" w:ascii="微软雅黑" w:hAnsi="微软雅黑"/>
          <w:sz w:val="28"/>
          <w:szCs w:val="28"/>
          <w:lang w:val="en-US" w:eastAsia="zh-CN"/>
        </w:rPr>
        <w:t>258个</w:t>
      </w:r>
    </w:p>
    <w:p w14:paraId="647FA683">
      <w:pPr>
        <w:jc w:val="center"/>
        <w:rPr>
          <w:rFonts w:hint="default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/>
          <w:sz w:val="28"/>
          <w:szCs w:val="28"/>
        </w:rPr>
        <w:t>不合格寝室数量：</w:t>
      </w:r>
      <w:r>
        <w:rPr>
          <w:rFonts w:hint="eastAsia" w:ascii="微软雅黑" w:hAnsi="微软雅黑"/>
          <w:sz w:val="28"/>
          <w:szCs w:val="28"/>
          <w:lang w:val="en-US" w:eastAsia="zh-CN"/>
        </w:rPr>
        <w:t>1个</w:t>
      </w:r>
    </w:p>
    <w:p w14:paraId="3B080819">
      <w:pPr>
        <w:jc w:val="center"/>
        <w:rPr>
          <w:rFonts w:hint="default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/>
          <w:sz w:val="28"/>
          <w:szCs w:val="28"/>
        </w:rPr>
        <w:t>寝室优秀率：</w:t>
      </w:r>
      <w:r>
        <w:rPr>
          <w:rFonts w:hint="eastAsia" w:ascii="微软雅黑" w:hAnsi="微软雅黑"/>
          <w:sz w:val="28"/>
          <w:szCs w:val="28"/>
          <w:lang w:val="en-US" w:eastAsia="zh-CN"/>
        </w:rPr>
        <w:t>1.52%</w:t>
      </w:r>
    </w:p>
    <w:p w14:paraId="373DEC02">
      <w:pPr>
        <w:jc w:val="center"/>
        <w:rPr>
          <w:rFonts w:hint="default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/>
          <w:sz w:val="28"/>
          <w:szCs w:val="28"/>
        </w:rPr>
        <w:t>寝室合格率：</w:t>
      </w:r>
      <w:r>
        <w:rPr>
          <w:rFonts w:hint="eastAsia" w:ascii="微软雅黑" w:hAnsi="微软雅黑"/>
          <w:sz w:val="28"/>
          <w:szCs w:val="28"/>
          <w:lang w:val="en-US" w:eastAsia="zh-CN"/>
        </w:rPr>
        <w:t>98.1%</w:t>
      </w:r>
    </w:p>
    <w:p w14:paraId="42ADA393">
      <w:pPr>
        <w:jc w:val="center"/>
        <w:rPr>
          <w:rFonts w:hint="eastAsia" w:ascii="微软雅黑" w:hAnsi="微软雅黑"/>
          <w:sz w:val="28"/>
          <w:szCs w:val="28"/>
          <w:lang w:val="en-US" w:eastAsia="zh-CN"/>
        </w:rPr>
      </w:pPr>
      <w:r>
        <w:rPr>
          <w:rFonts w:hint="eastAsia" w:ascii="微软雅黑" w:hAnsi="微软雅黑"/>
          <w:sz w:val="28"/>
          <w:szCs w:val="28"/>
        </w:rPr>
        <w:t>寝室不合格率：</w:t>
      </w:r>
      <w:r>
        <w:rPr>
          <w:rFonts w:hint="eastAsia" w:ascii="微软雅黑" w:hAnsi="微软雅黑"/>
          <w:sz w:val="28"/>
          <w:szCs w:val="28"/>
          <w:lang w:val="en-US" w:eastAsia="zh-CN"/>
        </w:rPr>
        <w:t>0.38%</w:t>
      </w:r>
    </w:p>
    <w:p w14:paraId="361E177C">
      <w:pPr>
        <w:ind w:left="8120" w:hanging="8120" w:hangingChars="2900"/>
        <w:rPr>
          <w:rFonts w:hint="eastAsia" w:ascii="微软雅黑" w:hAnsi="微软雅黑"/>
          <w:sz w:val="28"/>
          <w:szCs w:val="28"/>
        </w:rPr>
      </w:pPr>
      <w:r>
        <w:rPr>
          <w:rFonts w:hint="eastAsia" w:ascii="微软雅黑" w:hAnsi="微软雅黑"/>
          <w:sz w:val="28"/>
          <w:szCs w:val="28"/>
        </w:rPr>
        <w:t>优秀寝室展示：</w:t>
      </w:r>
    </w:p>
    <w:p w14:paraId="6CE8B597">
      <w:pPr>
        <w:ind w:left="8120" w:hanging="8120" w:hangingChars="2900"/>
        <w:rPr>
          <w:rFonts w:hint="default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/>
          <w:sz w:val="28"/>
          <w:szCs w:val="28"/>
          <w:lang w:val="en-US" w:eastAsia="zh-CN"/>
        </w:rPr>
        <w:t>滨海校区：</w:t>
      </w:r>
    </w:p>
    <w:p w14:paraId="5F2E1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微软雅黑" w:hAnsi="微软雅黑" w:eastAsia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sz w:val="28"/>
          <w:szCs w:val="28"/>
          <w:lang w:eastAsia="zh-CN"/>
        </w:rPr>
        <w:drawing>
          <wp:inline distT="0" distB="0" distL="114300" distR="114300">
            <wp:extent cx="2879725" cy="2160905"/>
            <wp:effectExtent l="0" t="0" r="6350" b="1270"/>
            <wp:docPr id="10" name="图片 10" descr="fb965c37737be22f28e4d5bc2db4f3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fb965c37737be22f28e4d5bc2db4f33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2BDE1">
      <w:pPr>
        <w:ind w:firstLine="560"/>
        <w:jc w:val="center"/>
        <w:rPr>
          <w:rFonts w:hint="default" w:ascii="微软雅黑" w:hAnsi="微软雅黑"/>
          <w:sz w:val="28"/>
          <w:szCs w:val="28"/>
          <w:lang w:val="en-US" w:eastAsia="zh-CN"/>
        </w:rPr>
      </w:pPr>
      <w:r>
        <w:rPr>
          <w:rFonts w:hint="eastAsia" w:ascii="微软雅黑" w:hAnsi="微软雅黑"/>
          <w:sz w:val="28"/>
          <w:szCs w:val="28"/>
          <w:lang w:val="en-US" w:eastAsia="zh-CN"/>
        </w:rPr>
        <w:t>8-108-1</w:t>
      </w:r>
    </w:p>
    <w:p w14:paraId="75EC7491">
      <w:pPr>
        <w:ind w:firstLine="560"/>
        <w:jc w:val="center"/>
        <w:rPr>
          <w:rFonts w:hint="default" w:ascii="微软雅黑" w:hAnsi="微软雅黑"/>
          <w:sz w:val="28"/>
          <w:szCs w:val="28"/>
          <w:lang w:val="en-US" w:eastAsia="zh-CN"/>
        </w:rPr>
      </w:pPr>
      <w:r>
        <w:rPr>
          <w:rFonts w:hint="default" w:ascii="微软雅黑" w:hAnsi="微软雅黑"/>
          <w:sz w:val="28"/>
          <w:szCs w:val="28"/>
          <w:lang w:val="en-US" w:eastAsia="zh-CN"/>
        </w:rPr>
        <w:drawing>
          <wp:inline distT="0" distB="0" distL="114300" distR="114300">
            <wp:extent cx="2160270" cy="2879725"/>
            <wp:effectExtent l="0" t="0" r="1905" b="6350"/>
            <wp:docPr id="12" name="图片 12" descr="f421e13ec3ceff36a4918e5bbd1fec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f421e13ec3ceff36a4918e5bbd1fec6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F1011">
      <w:pPr>
        <w:ind w:firstLine="560"/>
        <w:jc w:val="center"/>
        <w:rPr>
          <w:rFonts w:hint="eastAsia" w:ascii="微软雅黑" w:hAnsi="微软雅黑"/>
          <w:sz w:val="28"/>
          <w:szCs w:val="28"/>
          <w:lang w:val="en-US" w:eastAsia="zh-CN"/>
        </w:rPr>
      </w:pPr>
      <w:r>
        <w:rPr>
          <w:rFonts w:hint="eastAsia" w:ascii="微软雅黑" w:hAnsi="微软雅黑"/>
          <w:sz w:val="28"/>
          <w:szCs w:val="28"/>
          <w:lang w:val="en-US" w:eastAsia="zh-CN"/>
        </w:rPr>
        <w:t>11-419-6</w:t>
      </w:r>
    </w:p>
    <w:p w14:paraId="504C9074">
      <w:pPr>
        <w:ind w:firstLine="560"/>
        <w:jc w:val="center"/>
        <w:rPr>
          <w:rFonts w:hint="default" w:ascii="微软雅黑" w:hAnsi="微软雅黑"/>
          <w:sz w:val="28"/>
          <w:szCs w:val="28"/>
          <w:lang w:val="en-US" w:eastAsia="zh-CN"/>
        </w:rPr>
      </w:pPr>
      <w:r>
        <w:rPr>
          <w:rFonts w:hint="default" w:ascii="微软雅黑" w:hAnsi="微软雅黑"/>
          <w:sz w:val="28"/>
          <w:szCs w:val="28"/>
          <w:lang w:val="en-US" w:eastAsia="zh-CN"/>
        </w:rPr>
        <w:drawing>
          <wp:inline distT="0" distB="0" distL="114300" distR="114300">
            <wp:extent cx="2160270" cy="2879725"/>
            <wp:effectExtent l="0" t="0" r="1905" b="6350"/>
            <wp:docPr id="13" name="图片 13" descr="a7ab506053cbc806125645c62f16c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a7ab506053cbc806125645c62f16cbc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93FBF">
      <w:pPr>
        <w:ind w:firstLine="560"/>
        <w:jc w:val="center"/>
        <w:rPr>
          <w:rFonts w:hint="eastAsia" w:ascii="微软雅黑" w:hAnsi="微软雅黑"/>
          <w:sz w:val="28"/>
          <w:szCs w:val="28"/>
          <w:lang w:val="en-US" w:eastAsia="zh-CN"/>
        </w:rPr>
      </w:pPr>
      <w:r>
        <w:rPr>
          <w:rFonts w:hint="eastAsia" w:ascii="微软雅黑" w:hAnsi="微软雅黑"/>
          <w:sz w:val="28"/>
          <w:szCs w:val="28"/>
          <w:lang w:val="en-US" w:eastAsia="zh-CN"/>
        </w:rPr>
        <w:t>11-429-2</w:t>
      </w:r>
    </w:p>
    <w:p w14:paraId="18657CA6">
      <w:pPr>
        <w:ind w:firstLine="560"/>
        <w:jc w:val="center"/>
        <w:rPr>
          <w:rFonts w:hint="default" w:ascii="微软雅黑" w:hAnsi="微软雅黑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微软雅黑" w:hAnsi="微软雅黑"/>
          <w:sz w:val="28"/>
          <w:szCs w:val="28"/>
          <w:lang w:val="en-US" w:eastAsia="zh-CN"/>
        </w:rPr>
        <w:drawing>
          <wp:inline distT="0" distB="0" distL="114300" distR="114300">
            <wp:extent cx="2160905" cy="2879725"/>
            <wp:effectExtent l="0" t="0" r="1270" b="6350"/>
            <wp:docPr id="14" name="图片 14" descr="22f5088735c825ba415b7731290990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22f5088735c825ba415b7731290990d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12E58">
      <w:pPr>
        <w:ind w:firstLine="560"/>
        <w:jc w:val="center"/>
        <w:rPr>
          <w:rFonts w:hint="eastAsia" w:ascii="微软雅黑" w:hAnsi="微软雅黑"/>
          <w:sz w:val="28"/>
          <w:szCs w:val="28"/>
          <w:lang w:val="en-US" w:eastAsia="zh-CN"/>
        </w:rPr>
      </w:pPr>
      <w:r>
        <w:rPr>
          <w:rFonts w:hint="eastAsia" w:ascii="微软雅黑" w:hAnsi="微软雅黑"/>
          <w:sz w:val="28"/>
          <w:szCs w:val="28"/>
          <w:lang w:val="en-US" w:eastAsia="zh-CN"/>
        </w:rPr>
        <w:t>11-615-2</w:t>
      </w:r>
    </w:p>
    <w:p w14:paraId="1D49F72D">
      <w:pPr>
        <w:ind w:firstLine="560"/>
        <w:rPr>
          <w:rFonts w:hint="eastAsia" w:ascii="微软雅黑" w:hAnsi="微软雅黑"/>
          <w:sz w:val="28"/>
          <w:szCs w:val="28"/>
        </w:rPr>
      </w:pPr>
      <w:r>
        <w:rPr>
          <w:rFonts w:hint="eastAsia" w:ascii="微软雅黑" w:hAnsi="微软雅黑"/>
          <w:sz w:val="28"/>
          <w:szCs w:val="28"/>
        </w:rPr>
        <w:t>本周检查中</w:t>
      </w:r>
      <w:r>
        <w:rPr>
          <w:rFonts w:hint="eastAsia" w:ascii="微软雅黑" w:hAnsi="微软雅黑"/>
          <w:sz w:val="28"/>
          <w:szCs w:val="28"/>
          <w:lang w:val="en-US" w:eastAsia="zh-CN"/>
        </w:rPr>
        <w:t>4</w:t>
      </w:r>
      <w:r>
        <w:rPr>
          <w:rFonts w:hint="eastAsia" w:ascii="微软雅黑" w:hAnsi="微软雅黑"/>
          <w:sz w:val="28"/>
          <w:szCs w:val="28"/>
        </w:rPr>
        <w:t>处为优秀寝室</w:t>
      </w:r>
      <w:r>
        <w:rPr>
          <w:rFonts w:hint="eastAsia" w:ascii="微软雅黑" w:hAnsi="微软雅黑"/>
          <w:sz w:val="28"/>
          <w:szCs w:val="28"/>
          <w:lang w:eastAsia="zh-CN"/>
        </w:rPr>
        <w:t>、</w:t>
      </w:r>
      <w:r>
        <w:rPr>
          <w:rFonts w:hint="eastAsia" w:ascii="微软雅黑" w:hAnsi="微软雅黑"/>
          <w:sz w:val="28"/>
          <w:szCs w:val="28"/>
          <w:lang w:val="en-US" w:eastAsia="zh-CN"/>
        </w:rPr>
        <w:t>1处为不合格寝室，其余均</w:t>
      </w:r>
      <w:r>
        <w:rPr>
          <w:rFonts w:hint="eastAsia" w:ascii="微软雅黑" w:hAnsi="微软雅黑"/>
          <w:sz w:val="28"/>
          <w:szCs w:val="28"/>
        </w:rPr>
        <w:t>为合格寝室，望茶山和滨海校区的寝室继续保持整洁干净，不断改进，争取下一周的优秀寝室称号。</w:t>
      </w:r>
    </w:p>
    <w:p w14:paraId="21871E90">
      <w:pPr>
        <w:ind w:firstLine="560"/>
        <w:jc w:val="left"/>
        <w:rPr>
          <w:rFonts w:hint="eastAsia" w:eastAsia="微软雅黑"/>
          <w:lang w:eastAsia="zh-CN"/>
        </w:rPr>
      </w:pPr>
      <w:r>
        <w:rPr>
          <w:rFonts w:ascii="微软雅黑" w:hAnsi="微软雅黑"/>
          <w:sz w:val="28"/>
          <w:szCs w:val="28"/>
        </w:rPr>
        <w:t>此外，在本周日常检查中</w:t>
      </w:r>
      <w:r>
        <w:rPr>
          <w:rFonts w:hint="eastAsia" w:ascii="微软雅黑" w:hAnsi="微软雅黑"/>
          <w:sz w:val="28"/>
          <w:szCs w:val="28"/>
          <w:lang w:val="en-US" w:eastAsia="zh-CN"/>
        </w:rPr>
        <w:t>未</w:t>
      </w:r>
      <w:r>
        <w:rPr>
          <w:rFonts w:ascii="微软雅黑" w:hAnsi="微软雅黑"/>
          <w:sz w:val="28"/>
          <w:szCs w:val="28"/>
        </w:rPr>
        <w:t>发现大功率电器的存在，望同学们</w:t>
      </w:r>
      <w:r>
        <w:rPr>
          <w:rFonts w:hint="eastAsia" w:ascii="微软雅黑" w:hAnsi="微软雅黑"/>
          <w:sz w:val="28"/>
          <w:szCs w:val="28"/>
          <w:lang w:val="en-US" w:eastAsia="zh-CN"/>
        </w:rPr>
        <w:t>继续保持</w:t>
      </w:r>
      <w:r>
        <w:rPr>
          <w:rFonts w:ascii="微软雅黑" w:hAnsi="微软雅黑"/>
          <w:sz w:val="28"/>
          <w:szCs w:val="28"/>
        </w:rPr>
        <w:t>！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94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ZmNhZmMwYTRkMzdjNDc0ZDBiODA4ZTNmNjg2YzYifQ=="/>
    <w:docVar w:name="KSO_WPS_MARK_KEY" w:val="476e3a76-54f4-4884-a885-1b292c886aad"/>
  </w:docVars>
  <w:rsids>
    <w:rsidRoot w:val="00E96B9C"/>
    <w:rsid w:val="00061B42"/>
    <w:rsid w:val="000B3C1D"/>
    <w:rsid w:val="000F3185"/>
    <w:rsid w:val="001823C9"/>
    <w:rsid w:val="00255585"/>
    <w:rsid w:val="002A18EC"/>
    <w:rsid w:val="00542F71"/>
    <w:rsid w:val="00565FA6"/>
    <w:rsid w:val="00567950"/>
    <w:rsid w:val="005B4E39"/>
    <w:rsid w:val="00755AC6"/>
    <w:rsid w:val="00933744"/>
    <w:rsid w:val="00973173"/>
    <w:rsid w:val="00AD5357"/>
    <w:rsid w:val="00BB56C5"/>
    <w:rsid w:val="00CE1DC1"/>
    <w:rsid w:val="00D30C7B"/>
    <w:rsid w:val="00D3613B"/>
    <w:rsid w:val="00D53E9C"/>
    <w:rsid w:val="00D91B3A"/>
    <w:rsid w:val="00E96B9C"/>
    <w:rsid w:val="00F767D9"/>
    <w:rsid w:val="00FC7EF3"/>
    <w:rsid w:val="00FF1141"/>
    <w:rsid w:val="03165668"/>
    <w:rsid w:val="036C029A"/>
    <w:rsid w:val="07EC740D"/>
    <w:rsid w:val="080F6BA7"/>
    <w:rsid w:val="08BB59A3"/>
    <w:rsid w:val="0AD600A8"/>
    <w:rsid w:val="0CEB77AA"/>
    <w:rsid w:val="0E881ADF"/>
    <w:rsid w:val="120E4A03"/>
    <w:rsid w:val="1C5F3784"/>
    <w:rsid w:val="1CDF7D0C"/>
    <w:rsid w:val="1CF87735"/>
    <w:rsid w:val="1D31734C"/>
    <w:rsid w:val="1FCC6295"/>
    <w:rsid w:val="20444C00"/>
    <w:rsid w:val="215849EF"/>
    <w:rsid w:val="222A2C06"/>
    <w:rsid w:val="25695925"/>
    <w:rsid w:val="2B677FD6"/>
    <w:rsid w:val="2C143999"/>
    <w:rsid w:val="2D0F6B01"/>
    <w:rsid w:val="2E7A61FC"/>
    <w:rsid w:val="2E7E155D"/>
    <w:rsid w:val="2EEF1419"/>
    <w:rsid w:val="309D55EA"/>
    <w:rsid w:val="317240D7"/>
    <w:rsid w:val="343409C7"/>
    <w:rsid w:val="3518126F"/>
    <w:rsid w:val="36EB2053"/>
    <w:rsid w:val="3A5B78A0"/>
    <w:rsid w:val="3B723C98"/>
    <w:rsid w:val="3D190770"/>
    <w:rsid w:val="3DF0340C"/>
    <w:rsid w:val="3F9401B1"/>
    <w:rsid w:val="40F97454"/>
    <w:rsid w:val="424A1058"/>
    <w:rsid w:val="44200610"/>
    <w:rsid w:val="44CA3FB3"/>
    <w:rsid w:val="46027639"/>
    <w:rsid w:val="4EC132C7"/>
    <w:rsid w:val="4F203766"/>
    <w:rsid w:val="4FF736F9"/>
    <w:rsid w:val="506A749C"/>
    <w:rsid w:val="50775B03"/>
    <w:rsid w:val="54245695"/>
    <w:rsid w:val="54F7040D"/>
    <w:rsid w:val="5677075D"/>
    <w:rsid w:val="576C0948"/>
    <w:rsid w:val="5C311D40"/>
    <w:rsid w:val="5E5B541A"/>
    <w:rsid w:val="5F017B72"/>
    <w:rsid w:val="622A621E"/>
    <w:rsid w:val="634043C4"/>
    <w:rsid w:val="634B707F"/>
    <w:rsid w:val="63CC40F4"/>
    <w:rsid w:val="64A8159A"/>
    <w:rsid w:val="6EC14DCD"/>
    <w:rsid w:val="70B35F70"/>
    <w:rsid w:val="70EB650A"/>
    <w:rsid w:val="72A812D0"/>
    <w:rsid w:val="740568BE"/>
    <w:rsid w:val="7691149C"/>
    <w:rsid w:val="775A22B7"/>
    <w:rsid w:val="777440F7"/>
    <w:rsid w:val="7AA15E8B"/>
    <w:rsid w:val="7B0524DB"/>
    <w:rsid w:val="7B6D163B"/>
    <w:rsid w:val="7C3B0DCF"/>
    <w:rsid w:val="7FC9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after="220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00"/>
      <w:outlineLvl w:val="1"/>
    </w:pPr>
    <w:rPr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180"/>
      <w:outlineLvl w:val="2"/>
    </w:pPr>
    <w:rPr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after="160"/>
      <w:outlineLvl w:val="3"/>
    </w:pPr>
    <w:rPr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after="16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after="120"/>
      <w:outlineLvl w:val="5"/>
    </w:pPr>
    <w:rPr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after="12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after="64"/>
      <w:outlineLvl w:val="7"/>
    </w:pPr>
    <w:rPr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after="64"/>
      <w:outlineLvl w:val="8"/>
    </w:p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页眉 字符"/>
    <w:basedOn w:val="15"/>
    <w:link w:val="12"/>
    <w:qFormat/>
    <w:uiPriority w:val="0"/>
    <w:rPr>
      <w:rFonts w:ascii="Arial" w:hAnsi="Arial" w:eastAsia="微软雅黑"/>
      <w:kern w:val="2"/>
      <w:sz w:val="18"/>
      <w:szCs w:val="18"/>
    </w:rPr>
  </w:style>
  <w:style w:type="character" w:customStyle="1" w:styleId="17">
    <w:name w:val="页脚 字符"/>
    <w:basedOn w:val="15"/>
    <w:link w:val="11"/>
    <w:qFormat/>
    <w:uiPriority w:val="0"/>
    <w:rPr>
      <w:rFonts w:ascii="Arial" w:hAnsi="Arial" w:eastAsia="微软雅黑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261</Words>
  <Characters>302</Characters>
  <Lines>6</Lines>
  <Paragraphs>1</Paragraphs>
  <TotalTime>16</TotalTime>
  <ScaleCrop>false</ScaleCrop>
  <LinksUpToDate>false</LinksUpToDate>
  <CharactersWithSpaces>302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2018-05-28T01:24:00Z</dcterms:created>
  <dc:creator>单晓慧</dc:creator>
  <cp:lastModifiedBy>:0</cp:lastModifiedBy>
  <dcterms:modified xsi:type="dcterms:W3CDTF">2026-05-24T10:29:40Z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woTemplateTypoMode">
    <vt:lpwstr/>
  </property>
  <property fmtid="{D5CDD505-2E9C-101B-9397-08002B2CF9AE}" pid="4" name="woTemplate">
    <vt:i4>0</vt:i4>
  </property>
  <property fmtid="{D5CDD505-2E9C-101B-9397-08002B2CF9AE}" pid="5" name="ICV">
    <vt:lpwstr>0EB15E244BF5423A8509BAEA17B133CE_13</vt:lpwstr>
  </property>
  <property fmtid="{D5CDD505-2E9C-101B-9397-08002B2CF9AE}" pid="6" name="KSOTemplateDocerSaveRecord">
    <vt:lpwstr>eyJoZGlkIjoiN2FhOTE4YWZjNmQ1ZTI2Yzc2OTRhYzA4MmQyY2ZiYWMiLCJ1c2VySWQiOiIxMzU2NTMwNjk1In0=</vt:lpwstr>
  </property>
</Properties>
</file>